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90" w:rsidRDefault="00C57C90" w:rsidP="00AE0F2C">
      <w:pPr>
        <w:jc w:val="center"/>
        <w:rPr>
          <w:rFonts w:ascii="Algerian" w:hAnsi="Algerian"/>
          <w:b/>
          <w:i/>
          <w:color w:val="FFC000" w:themeColor="accent4"/>
          <w:sz w:val="72"/>
          <w:szCs w:val="72"/>
          <w:lang w:val="de-DE"/>
        </w:rPr>
      </w:pPr>
      <w:r w:rsidRPr="00C57C90">
        <w:rPr>
          <w:rFonts w:ascii="Algerian" w:hAnsi="Algerian"/>
          <w:b/>
          <w:i/>
          <w:color w:val="FFC000" w:themeColor="accent4"/>
          <w:sz w:val="72"/>
          <w:szCs w:val="72"/>
          <w:lang w:val="de-DE"/>
        </w:rPr>
        <w:t>Einladung</w:t>
      </w:r>
    </w:p>
    <w:p w:rsidR="00C57C90" w:rsidRPr="006E6340" w:rsidRDefault="00C57C90" w:rsidP="00AE0F2C">
      <w:pPr>
        <w:jc w:val="center"/>
        <w:rPr>
          <w:sz w:val="24"/>
          <w:szCs w:val="24"/>
          <w:lang w:val="de-DE"/>
        </w:rPr>
      </w:pPr>
      <w:r w:rsidRPr="006E6340">
        <w:rPr>
          <w:sz w:val="24"/>
          <w:szCs w:val="24"/>
          <w:lang w:val="de-DE"/>
        </w:rPr>
        <w:t>zur</w:t>
      </w:r>
    </w:p>
    <w:p w:rsidR="00E449BC" w:rsidRPr="006E6340" w:rsidRDefault="00224375" w:rsidP="00AE0F2C">
      <w:pPr>
        <w:jc w:val="center"/>
        <w:rPr>
          <w:b/>
          <w:sz w:val="24"/>
          <w:szCs w:val="24"/>
          <w:lang w:val="de-DE"/>
        </w:rPr>
      </w:pPr>
      <w:r w:rsidRPr="006E6340">
        <w:rPr>
          <w:b/>
          <w:sz w:val="24"/>
          <w:szCs w:val="24"/>
          <w:lang w:val="de-DE"/>
        </w:rPr>
        <w:t>Theaterfahrt ins</w:t>
      </w:r>
    </w:p>
    <w:p w:rsidR="00224375" w:rsidRPr="006E6340" w:rsidRDefault="00224375" w:rsidP="00AE0F2C">
      <w:pPr>
        <w:jc w:val="center"/>
        <w:rPr>
          <w:sz w:val="24"/>
          <w:szCs w:val="24"/>
          <w:lang w:val="de-DE"/>
        </w:rPr>
      </w:pPr>
      <w:r w:rsidRPr="006E6340">
        <w:rPr>
          <w:sz w:val="24"/>
          <w:szCs w:val="24"/>
          <w:lang w:val="de-DE"/>
        </w:rPr>
        <w:t>„Next Liberty“ nach Graz</w:t>
      </w:r>
    </w:p>
    <w:p w:rsidR="00224375" w:rsidRPr="006E6340" w:rsidRDefault="00224375" w:rsidP="00AE0F2C">
      <w:pPr>
        <w:jc w:val="center"/>
        <w:rPr>
          <w:sz w:val="24"/>
          <w:szCs w:val="24"/>
          <w:lang w:val="de-DE"/>
        </w:rPr>
      </w:pPr>
      <w:r w:rsidRPr="006E6340">
        <w:rPr>
          <w:sz w:val="24"/>
          <w:szCs w:val="24"/>
          <w:lang w:val="de-DE"/>
        </w:rPr>
        <w:t>zum Familienmusical</w:t>
      </w:r>
    </w:p>
    <w:p w:rsidR="00224375" w:rsidRDefault="00AE0F2C">
      <w:pPr>
        <w:rPr>
          <w:lang w:val="de-DE"/>
        </w:rPr>
      </w:pPr>
      <w:r>
        <w:rPr>
          <w:noProof/>
          <w:lang w:eastAsia="de-AT"/>
        </w:rPr>
        <w:drawing>
          <wp:anchor distT="0" distB="0" distL="114300" distR="114300" simplePos="0" relativeHeight="251658240" behindDoc="1" locked="0" layoutInCell="1" allowOverlap="1">
            <wp:simplePos x="0" y="0"/>
            <wp:positionH relativeFrom="margin">
              <wp:align>center</wp:align>
            </wp:positionH>
            <wp:positionV relativeFrom="paragraph">
              <wp:posOffset>13970</wp:posOffset>
            </wp:positionV>
            <wp:extent cx="2085975" cy="1400810"/>
            <wp:effectExtent l="0" t="0" r="0" b="8890"/>
            <wp:wrapTight wrapText="bothSides">
              <wp:wrapPolygon edited="0">
                <wp:start x="10258" y="0"/>
                <wp:lineTo x="7299" y="881"/>
                <wp:lineTo x="5129" y="2937"/>
                <wp:lineTo x="5129" y="5287"/>
                <wp:lineTo x="2959" y="9987"/>
                <wp:lineTo x="2170" y="11162"/>
                <wp:lineTo x="197" y="14393"/>
                <wp:lineTo x="0" y="18212"/>
                <wp:lineTo x="1973" y="19387"/>
                <wp:lineTo x="7101" y="19975"/>
                <wp:lineTo x="10652" y="21443"/>
                <wp:lineTo x="13611" y="21443"/>
                <wp:lineTo x="16767" y="19975"/>
                <wp:lineTo x="17556" y="19387"/>
                <wp:lineTo x="19134" y="16450"/>
                <wp:lineTo x="18937" y="14687"/>
                <wp:lineTo x="19726" y="14687"/>
                <wp:lineTo x="20910" y="11750"/>
                <wp:lineTo x="21304" y="7931"/>
                <wp:lineTo x="20318" y="6169"/>
                <wp:lineTo x="18345" y="5287"/>
                <wp:lineTo x="13808" y="0"/>
                <wp:lineTo x="10258" y="0"/>
              </wp:wrapPolygon>
            </wp:wrapTight>
            <wp:docPr id="2" name="Bild 2" descr="http://www.nextliberty.com/wp-content/uploads/2018/05/nl_2018_web_titel_ali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xtliberty.com/wp-content/uploads/2018/05/nl_2018_web_titel_alic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975" cy="1400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4375" w:rsidRDefault="00224375">
      <w:pPr>
        <w:rPr>
          <w:lang w:val="de-DE"/>
        </w:rPr>
      </w:pPr>
      <w:bookmarkStart w:id="0" w:name="_GoBack"/>
      <w:bookmarkEnd w:id="0"/>
    </w:p>
    <w:p w:rsidR="00224375" w:rsidRDefault="00224375">
      <w:pPr>
        <w:rPr>
          <w:lang w:val="de-DE"/>
        </w:rPr>
      </w:pPr>
    </w:p>
    <w:p w:rsidR="00224375" w:rsidRDefault="00224375">
      <w:pPr>
        <w:rPr>
          <w:lang w:val="de-DE"/>
        </w:rPr>
      </w:pPr>
    </w:p>
    <w:p w:rsidR="00224375" w:rsidRDefault="00224375">
      <w:pPr>
        <w:rPr>
          <w:lang w:val="de-DE"/>
        </w:rPr>
      </w:pPr>
    </w:p>
    <w:p w:rsidR="00224375" w:rsidRPr="006E6340" w:rsidRDefault="00224375" w:rsidP="00AE0F2C">
      <w:pPr>
        <w:spacing w:before="100" w:beforeAutospacing="1" w:after="100" w:afterAutospacing="1" w:line="240" w:lineRule="auto"/>
        <w:jc w:val="center"/>
        <w:outlineLvl w:val="3"/>
        <w:rPr>
          <w:rFonts w:eastAsia="Times New Roman" w:cstheme="minorHAnsi"/>
          <w:b/>
          <w:bCs/>
          <w:sz w:val="24"/>
          <w:szCs w:val="24"/>
          <w:lang w:eastAsia="de-AT"/>
        </w:rPr>
      </w:pPr>
      <w:r w:rsidRPr="006E6340">
        <w:rPr>
          <w:rFonts w:eastAsia="Times New Roman" w:cstheme="minorHAnsi"/>
          <w:b/>
          <w:bCs/>
          <w:sz w:val="24"/>
          <w:szCs w:val="24"/>
          <w:lang w:eastAsia="de-AT"/>
        </w:rPr>
        <w:t>für alle ab 5 Jahren</w:t>
      </w:r>
    </w:p>
    <w:p w:rsidR="00224375" w:rsidRPr="006E6340" w:rsidRDefault="00224375" w:rsidP="006E6340">
      <w:pPr>
        <w:spacing w:before="100" w:beforeAutospacing="1" w:after="100" w:afterAutospacing="1" w:line="240" w:lineRule="auto"/>
        <w:jc w:val="center"/>
        <w:outlineLvl w:val="3"/>
        <w:rPr>
          <w:rFonts w:eastAsia="Times New Roman" w:cstheme="minorHAnsi"/>
          <w:bCs/>
          <w:sz w:val="24"/>
          <w:szCs w:val="24"/>
          <w:lang w:eastAsia="de-AT"/>
        </w:rPr>
      </w:pPr>
      <w:r w:rsidRPr="006E6340">
        <w:rPr>
          <w:rFonts w:eastAsia="Times New Roman" w:cstheme="minorHAnsi"/>
          <w:bCs/>
          <w:sz w:val="24"/>
          <w:szCs w:val="24"/>
          <w:lang w:eastAsia="de-AT"/>
        </w:rPr>
        <w:t xml:space="preserve">Das </w:t>
      </w:r>
      <w:proofErr w:type="spellStart"/>
      <w:r w:rsidRPr="006E6340">
        <w:rPr>
          <w:rFonts w:eastAsia="Times New Roman" w:cstheme="minorHAnsi"/>
          <w:bCs/>
          <w:sz w:val="24"/>
          <w:szCs w:val="24"/>
          <w:lang w:eastAsia="de-AT"/>
        </w:rPr>
        <w:t>Mariagrüner</w:t>
      </w:r>
      <w:proofErr w:type="spellEnd"/>
      <w:r w:rsidRPr="006E6340">
        <w:rPr>
          <w:rFonts w:eastAsia="Times New Roman" w:cstheme="minorHAnsi"/>
          <w:bCs/>
          <w:sz w:val="24"/>
          <w:szCs w:val="24"/>
          <w:lang w:eastAsia="de-AT"/>
        </w:rPr>
        <w:t xml:space="preserve"> Kindertheater zu Gast / frei nach dem Kinderbuch von Lewis Carroll</w:t>
      </w:r>
    </w:p>
    <w:p w:rsidR="00224375" w:rsidRPr="006E6340" w:rsidRDefault="00224375">
      <w:pPr>
        <w:rPr>
          <w:rFonts w:cstheme="minorHAnsi"/>
          <w:lang w:val="de-DE"/>
        </w:rPr>
      </w:pPr>
      <w:r w:rsidRPr="006E6340">
        <w:rPr>
          <w:rFonts w:cstheme="minorHAnsi"/>
          <w:b/>
          <w:lang w:val="de-DE"/>
        </w:rPr>
        <w:t xml:space="preserve">Termin: </w:t>
      </w:r>
      <w:r w:rsidR="006E6340" w:rsidRPr="006E6340">
        <w:rPr>
          <w:rFonts w:cstheme="minorHAnsi"/>
          <w:b/>
          <w:lang w:val="de-DE"/>
        </w:rPr>
        <w:tab/>
      </w:r>
      <w:r w:rsidR="006E6340">
        <w:rPr>
          <w:rFonts w:cstheme="minorHAnsi"/>
          <w:b/>
          <w:lang w:val="de-DE"/>
        </w:rPr>
        <w:t xml:space="preserve">Samstag, </w:t>
      </w:r>
      <w:r w:rsidRPr="006E6340">
        <w:rPr>
          <w:rFonts w:cstheme="minorHAnsi"/>
          <w:b/>
          <w:lang w:val="de-DE"/>
        </w:rPr>
        <w:t>24. November 2018</w:t>
      </w:r>
      <w:r w:rsidRPr="006E6340">
        <w:rPr>
          <w:rFonts w:cstheme="minorHAnsi"/>
          <w:lang w:val="de-DE"/>
        </w:rPr>
        <w:t xml:space="preserve"> </w:t>
      </w:r>
    </w:p>
    <w:p w:rsidR="00224375" w:rsidRPr="006E6340" w:rsidRDefault="00224375">
      <w:pPr>
        <w:rPr>
          <w:rFonts w:cstheme="minorHAnsi"/>
          <w:lang w:val="de-DE"/>
        </w:rPr>
      </w:pPr>
      <w:r w:rsidRPr="006E6340">
        <w:rPr>
          <w:rFonts w:cstheme="minorHAnsi"/>
          <w:b/>
          <w:lang w:val="de-DE"/>
        </w:rPr>
        <w:t>Abfahrt</w:t>
      </w:r>
      <w:r w:rsidRPr="006E6340">
        <w:rPr>
          <w:rFonts w:cstheme="minorHAnsi"/>
          <w:lang w:val="de-DE"/>
        </w:rPr>
        <w:t xml:space="preserve">: </w:t>
      </w:r>
      <w:r w:rsidR="006E6340" w:rsidRPr="006E6340">
        <w:rPr>
          <w:rFonts w:cstheme="minorHAnsi"/>
          <w:lang w:val="de-DE"/>
        </w:rPr>
        <w:tab/>
      </w:r>
      <w:r w:rsidR="00254DF9" w:rsidRPr="006E6340">
        <w:rPr>
          <w:rFonts w:cstheme="minorHAnsi"/>
          <w:lang w:val="de-DE"/>
        </w:rPr>
        <w:t xml:space="preserve">14.50 Uhr Bücherei/Feuerwehrhaus </w:t>
      </w:r>
      <w:proofErr w:type="spellStart"/>
      <w:r w:rsidR="00254DF9" w:rsidRPr="006E6340">
        <w:rPr>
          <w:rFonts w:cstheme="minorHAnsi"/>
          <w:lang w:val="de-DE"/>
        </w:rPr>
        <w:t>Nitscha</w:t>
      </w:r>
      <w:proofErr w:type="spellEnd"/>
    </w:p>
    <w:p w:rsidR="00254DF9" w:rsidRPr="006E6340" w:rsidRDefault="00254DF9">
      <w:pPr>
        <w:rPr>
          <w:rFonts w:cstheme="minorHAnsi"/>
          <w:lang w:val="de-DE"/>
        </w:rPr>
      </w:pPr>
      <w:r w:rsidRPr="006E6340">
        <w:rPr>
          <w:rFonts w:cstheme="minorHAnsi"/>
          <w:b/>
          <w:lang w:val="de-DE"/>
        </w:rPr>
        <w:t>Kosten</w:t>
      </w:r>
      <w:r w:rsidRPr="006E6340">
        <w:rPr>
          <w:rFonts w:cstheme="minorHAnsi"/>
          <w:lang w:val="de-DE"/>
        </w:rPr>
        <w:t xml:space="preserve">: </w:t>
      </w:r>
      <w:r w:rsidR="006E6340" w:rsidRPr="006E6340">
        <w:rPr>
          <w:rFonts w:cstheme="minorHAnsi"/>
          <w:lang w:val="de-DE"/>
        </w:rPr>
        <w:tab/>
        <w:t>€ 18,00 für</w:t>
      </w:r>
      <w:r w:rsidRPr="006E6340">
        <w:rPr>
          <w:rFonts w:cstheme="minorHAnsi"/>
          <w:lang w:val="de-DE"/>
        </w:rPr>
        <w:t xml:space="preserve"> Erwachsene</w:t>
      </w:r>
      <w:r w:rsidR="006E6340" w:rsidRPr="006E6340">
        <w:rPr>
          <w:rFonts w:cstheme="minorHAnsi"/>
          <w:lang w:val="de-DE"/>
        </w:rPr>
        <w:t xml:space="preserve"> und </w:t>
      </w:r>
      <w:r w:rsidRPr="006E6340">
        <w:rPr>
          <w:rFonts w:cstheme="minorHAnsi"/>
          <w:lang w:val="de-DE"/>
        </w:rPr>
        <w:t xml:space="preserve">€ </w:t>
      </w:r>
      <w:r w:rsidR="000541D1" w:rsidRPr="006E6340">
        <w:rPr>
          <w:rFonts w:cstheme="minorHAnsi"/>
          <w:lang w:val="de-DE"/>
        </w:rPr>
        <w:t>12,50</w:t>
      </w:r>
      <w:r w:rsidRPr="006E6340">
        <w:rPr>
          <w:rFonts w:cstheme="minorHAnsi"/>
          <w:lang w:val="de-DE"/>
        </w:rPr>
        <w:t xml:space="preserve"> f</w:t>
      </w:r>
      <w:r w:rsidR="006E6340" w:rsidRPr="006E6340">
        <w:rPr>
          <w:rFonts w:cstheme="minorHAnsi"/>
          <w:lang w:val="de-DE"/>
        </w:rPr>
        <w:t xml:space="preserve">ür </w:t>
      </w:r>
      <w:r w:rsidRPr="006E6340">
        <w:rPr>
          <w:rFonts w:cstheme="minorHAnsi"/>
          <w:lang w:val="de-DE"/>
        </w:rPr>
        <w:t>Kinder und Jugendliche (im Bus zu bezahlen)</w:t>
      </w:r>
    </w:p>
    <w:p w:rsidR="00254DF9" w:rsidRPr="006E6340" w:rsidRDefault="00254DF9" w:rsidP="006E6340">
      <w:pPr>
        <w:rPr>
          <w:rFonts w:cstheme="minorHAnsi"/>
          <w:b/>
          <w:lang w:val="de-DE"/>
        </w:rPr>
      </w:pPr>
      <w:r w:rsidRPr="006E6340">
        <w:rPr>
          <w:rFonts w:cstheme="minorHAnsi"/>
          <w:b/>
          <w:lang w:val="de-DE"/>
        </w:rPr>
        <w:t xml:space="preserve">Bestellte und nicht in Anspruch genommene Karten müssen leider verrechnet werden. </w:t>
      </w:r>
      <w:r w:rsidR="006E6340" w:rsidRPr="006E6340">
        <w:rPr>
          <w:rFonts w:cstheme="minorHAnsi"/>
          <w:b/>
          <w:lang w:val="de-DE"/>
        </w:rPr>
        <w:br/>
      </w:r>
      <w:r w:rsidRPr="006E6340">
        <w:rPr>
          <w:rFonts w:cstheme="minorHAnsi"/>
          <w:b/>
          <w:lang w:val="de-DE"/>
        </w:rPr>
        <w:t>Die Buskosten übernimmt die Gemeinde.</w:t>
      </w:r>
    </w:p>
    <w:p w:rsidR="00AE0F2C" w:rsidRDefault="00254DF9" w:rsidP="006E6340">
      <w:pPr>
        <w:jc w:val="both"/>
        <w:rPr>
          <w:rFonts w:cstheme="minorHAnsi"/>
          <w:lang w:val="de-DE"/>
        </w:rPr>
      </w:pPr>
      <w:r w:rsidRPr="006E6340">
        <w:rPr>
          <w:rFonts w:cstheme="minorHAnsi"/>
          <w:b/>
          <w:lang w:val="de-DE"/>
        </w:rPr>
        <w:t xml:space="preserve">Anmeldung bis spätestens </w:t>
      </w:r>
      <w:r w:rsidR="00AE0F2C" w:rsidRPr="006E6340">
        <w:rPr>
          <w:rFonts w:cstheme="minorHAnsi"/>
          <w:b/>
          <w:lang w:val="de-DE"/>
        </w:rPr>
        <w:t>Freitag, 30. Oktober 2018</w:t>
      </w:r>
      <w:r w:rsidR="00AE0F2C" w:rsidRPr="006E6340">
        <w:rPr>
          <w:rFonts w:cstheme="minorHAnsi"/>
          <w:lang w:val="de-DE"/>
        </w:rPr>
        <w:t xml:space="preserve"> </w:t>
      </w:r>
      <w:r w:rsidR="006E6340" w:rsidRPr="006E6340">
        <w:rPr>
          <w:rFonts w:cstheme="minorHAnsi"/>
          <w:lang w:val="de-DE"/>
        </w:rPr>
        <w:t xml:space="preserve">in der Bücherei </w:t>
      </w:r>
      <w:r w:rsidR="00AE0F2C" w:rsidRPr="006E6340">
        <w:rPr>
          <w:rFonts w:cstheme="minorHAnsi"/>
          <w:lang w:val="de-DE"/>
        </w:rPr>
        <w:t xml:space="preserve">per </w:t>
      </w:r>
      <w:r w:rsidR="006E6340" w:rsidRPr="006E6340">
        <w:rPr>
          <w:rFonts w:cstheme="minorHAnsi"/>
          <w:lang w:val="de-DE"/>
        </w:rPr>
        <w:t>E-</w:t>
      </w:r>
      <w:r w:rsidR="00AE0F2C" w:rsidRPr="006E6340">
        <w:rPr>
          <w:rFonts w:cstheme="minorHAnsi"/>
          <w:lang w:val="de-DE"/>
        </w:rPr>
        <w:t xml:space="preserve">Mail </w:t>
      </w:r>
      <w:hyperlink r:id="rId7" w:history="1">
        <w:r w:rsidR="00AE0F2C" w:rsidRPr="006E6340">
          <w:rPr>
            <w:rStyle w:val="Hyperlink"/>
            <w:rFonts w:cstheme="minorHAnsi"/>
            <w:lang w:val="de-DE"/>
          </w:rPr>
          <w:t>nitscha@bibliotheken.at</w:t>
        </w:r>
      </w:hyperlink>
      <w:r w:rsidR="00AE0F2C" w:rsidRPr="006E6340">
        <w:rPr>
          <w:rFonts w:cstheme="minorHAnsi"/>
          <w:lang w:val="de-DE"/>
        </w:rPr>
        <w:t xml:space="preserve"> oder mittwochs und freitags von 17.00 bis 19.00 Uhr telefonisch (03112/2080 16) oder persönlich in der Bücherei </w:t>
      </w:r>
      <w:proofErr w:type="spellStart"/>
      <w:r w:rsidR="00AE0F2C" w:rsidRPr="006E6340">
        <w:rPr>
          <w:rFonts w:cstheme="minorHAnsi"/>
          <w:lang w:val="de-DE"/>
        </w:rPr>
        <w:t>Nitscha</w:t>
      </w:r>
      <w:proofErr w:type="spellEnd"/>
      <w:r w:rsidR="00AE0F2C" w:rsidRPr="006E6340">
        <w:rPr>
          <w:rFonts w:cstheme="minorHAnsi"/>
          <w:lang w:val="de-DE"/>
        </w:rPr>
        <w:t>.</w:t>
      </w:r>
    </w:p>
    <w:p w:rsidR="006E6340" w:rsidRPr="006E6340" w:rsidRDefault="006E6340" w:rsidP="006E6340">
      <w:pPr>
        <w:jc w:val="both"/>
        <w:rPr>
          <w:rFonts w:cstheme="minorHAnsi"/>
          <w:lang w:val="de-DE"/>
        </w:rPr>
      </w:pPr>
    </w:p>
    <w:p w:rsidR="006E6340" w:rsidRDefault="00C57C90" w:rsidP="00C57C90">
      <w:pPr>
        <w:jc w:val="both"/>
        <w:rPr>
          <w:rFonts w:eastAsia="Times New Roman" w:cstheme="minorHAnsi"/>
          <w:lang w:eastAsia="de-AT"/>
        </w:rPr>
      </w:pPr>
      <w:r w:rsidRPr="006E6340">
        <w:rPr>
          <w:rFonts w:eastAsia="Times New Roman" w:cstheme="minorHAnsi"/>
          <w:b/>
          <w:bCs/>
          <w:lang w:eastAsia="de-AT"/>
        </w:rPr>
        <w:t>Alice ohne Wunderland? Unmöglich!</w:t>
      </w:r>
      <w:r w:rsidRPr="006E6340">
        <w:rPr>
          <w:rFonts w:eastAsia="Times New Roman" w:cstheme="minorHAnsi"/>
          <w:lang w:eastAsia="de-AT"/>
        </w:rPr>
        <w:t xml:space="preserve"> </w:t>
      </w:r>
    </w:p>
    <w:p w:rsidR="00C57C90" w:rsidRPr="006E6340" w:rsidRDefault="00C57C90" w:rsidP="00C57C90">
      <w:pPr>
        <w:jc w:val="both"/>
        <w:rPr>
          <w:rFonts w:cstheme="minorHAnsi"/>
          <w:lang w:val="de-DE"/>
        </w:rPr>
      </w:pPr>
      <w:r w:rsidRPr="006E6340">
        <w:rPr>
          <w:rFonts w:eastAsia="Times New Roman" w:cstheme="minorHAnsi"/>
          <w:lang w:eastAsia="de-AT"/>
        </w:rPr>
        <w:t>Sieben Jahre sind vergangen, seit Alice ihr geliebtes Wunderland verlassen musste, weil die Herzkönigin ihr nach dem Leben trachtete. Inzwischen ist sie eine »junge Dame« – zumindest sollte sie das nach Meinung ihrer Eltern endlich werden, weshalb sie das für ihre Begriffe viel zu »aufgeweckte« Mädchen in ein Internat gesteckt haben. Freunde hat Alice hier keine, denn ihre Mitschülerinnen, insbesondere die zickige Charly, finden das Mädchen mit seinen sonderbaren Geschichten nicht ganz »normal«. Wie gut, dass inzwischen der verrückte Hutmacher, das weiße Kaninchen und die kleine Maus fieberhaft nach einem Weg gesucht haben, »ihre« Alice wieder zurückzuholen: Ohne Vorwarnung tauchen sie im Internat auf und ziehen das erstaunte Mädchen – inklusive der ungläubigen Charly – durch den Spiegel in das Land dahinter, wo Alice von der schwarzen Königin zu einem ganz besonderen Schachspiel aufgefordert wird: Nur wenn sie es schafft, das andere Ende des Spielbretts zu erreichen, kann sie ins Wunderland zurückkehren! Die wagemutige Alice willigt natürlich ein, und so beginnt eine fantastische Reise durch das Land hinter den Spiegeln, das dem Wunderland an skurrilen Bewohnern und irrwitziger Logik in nichts nachsteht.</w:t>
      </w:r>
    </w:p>
    <w:sectPr w:rsidR="00C57C90" w:rsidRPr="006E6340" w:rsidSect="006E63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1A0894"/>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75"/>
    <w:rsid w:val="000541D1"/>
    <w:rsid w:val="00224375"/>
    <w:rsid w:val="00254DF9"/>
    <w:rsid w:val="006E6340"/>
    <w:rsid w:val="00770082"/>
    <w:rsid w:val="00AE0F2C"/>
    <w:rsid w:val="00C57C90"/>
    <w:rsid w:val="00E449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224375"/>
    <w:pPr>
      <w:numPr>
        <w:numId w:val="1"/>
      </w:numPr>
      <w:contextualSpacing/>
    </w:pPr>
  </w:style>
  <w:style w:type="character" w:styleId="Hyperlink">
    <w:name w:val="Hyperlink"/>
    <w:basedOn w:val="Absatz-Standardschriftart"/>
    <w:uiPriority w:val="99"/>
    <w:unhideWhenUsed/>
    <w:rsid w:val="00AE0F2C"/>
    <w:rPr>
      <w:color w:val="0563C1" w:themeColor="hyperlink"/>
      <w:u w:val="single"/>
    </w:rPr>
  </w:style>
  <w:style w:type="paragraph" w:styleId="Sprechblasentext">
    <w:name w:val="Balloon Text"/>
    <w:basedOn w:val="Standard"/>
    <w:link w:val="SprechblasentextZchn"/>
    <w:uiPriority w:val="99"/>
    <w:semiHidden/>
    <w:unhideWhenUsed/>
    <w:rsid w:val="00C57C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7C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224375"/>
    <w:pPr>
      <w:numPr>
        <w:numId w:val="1"/>
      </w:numPr>
      <w:contextualSpacing/>
    </w:pPr>
  </w:style>
  <w:style w:type="character" w:styleId="Hyperlink">
    <w:name w:val="Hyperlink"/>
    <w:basedOn w:val="Absatz-Standardschriftart"/>
    <w:uiPriority w:val="99"/>
    <w:unhideWhenUsed/>
    <w:rsid w:val="00AE0F2C"/>
    <w:rPr>
      <w:color w:val="0563C1" w:themeColor="hyperlink"/>
      <w:u w:val="single"/>
    </w:rPr>
  </w:style>
  <w:style w:type="paragraph" w:styleId="Sprechblasentext">
    <w:name w:val="Balloon Text"/>
    <w:basedOn w:val="Standard"/>
    <w:link w:val="SprechblasentextZchn"/>
    <w:uiPriority w:val="99"/>
    <w:semiHidden/>
    <w:unhideWhenUsed/>
    <w:rsid w:val="00C57C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7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10819">
      <w:bodyDiv w:val="1"/>
      <w:marLeft w:val="0"/>
      <w:marRight w:val="0"/>
      <w:marTop w:val="0"/>
      <w:marBottom w:val="0"/>
      <w:divBdr>
        <w:top w:val="none" w:sz="0" w:space="0" w:color="auto"/>
        <w:left w:val="none" w:sz="0" w:space="0" w:color="auto"/>
        <w:bottom w:val="none" w:sz="0" w:space="0" w:color="auto"/>
        <w:right w:val="none" w:sz="0" w:space="0" w:color="auto"/>
      </w:divBdr>
      <w:divsChild>
        <w:div w:id="1708680113">
          <w:marLeft w:val="0"/>
          <w:marRight w:val="0"/>
          <w:marTop w:val="0"/>
          <w:marBottom w:val="0"/>
          <w:divBdr>
            <w:top w:val="none" w:sz="0" w:space="0" w:color="auto"/>
            <w:left w:val="none" w:sz="0" w:space="0" w:color="auto"/>
            <w:bottom w:val="none" w:sz="0" w:space="0" w:color="auto"/>
            <w:right w:val="none" w:sz="0" w:space="0" w:color="auto"/>
          </w:divBdr>
          <w:divsChild>
            <w:div w:id="277761452">
              <w:marLeft w:val="0"/>
              <w:marRight w:val="0"/>
              <w:marTop w:val="0"/>
              <w:marBottom w:val="0"/>
              <w:divBdr>
                <w:top w:val="none" w:sz="0" w:space="0" w:color="auto"/>
                <w:left w:val="none" w:sz="0" w:space="0" w:color="auto"/>
                <w:bottom w:val="none" w:sz="0" w:space="0" w:color="auto"/>
                <w:right w:val="none" w:sz="0" w:space="0" w:color="auto"/>
              </w:divBdr>
              <w:divsChild>
                <w:div w:id="1287154275">
                  <w:marLeft w:val="0"/>
                  <w:marRight w:val="0"/>
                  <w:marTop w:val="0"/>
                  <w:marBottom w:val="0"/>
                  <w:divBdr>
                    <w:top w:val="none" w:sz="0" w:space="0" w:color="auto"/>
                    <w:left w:val="none" w:sz="0" w:space="0" w:color="auto"/>
                    <w:bottom w:val="none" w:sz="0" w:space="0" w:color="auto"/>
                    <w:right w:val="none" w:sz="0" w:space="0" w:color="auto"/>
                  </w:divBdr>
                  <w:divsChild>
                    <w:div w:id="1010180103">
                      <w:marLeft w:val="0"/>
                      <w:marRight w:val="0"/>
                      <w:marTop w:val="0"/>
                      <w:marBottom w:val="0"/>
                      <w:divBdr>
                        <w:top w:val="none" w:sz="0" w:space="0" w:color="auto"/>
                        <w:left w:val="none" w:sz="0" w:space="0" w:color="auto"/>
                        <w:bottom w:val="none" w:sz="0" w:space="0" w:color="auto"/>
                        <w:right w:val="none" w:sz="0" w:space="0" w:color="auto"/>
                      </w:divBdr>
                      <w:divsChild>
                        <w:div w:id="1245381380">
                          <w:marLeft w:val="0"/>
                          <w:marRight w:val="0"/>
                          <w:marTop w:val="0"/>
                          <w:marBottom w:val="0"/>
                          <w:divBdr>
                            <w:top w:val="none" w:sz="0" w:space="0" w:color="auto"/>
                            <w:left w:val="none" w:sz="0" w:space="0" w:color="auto"/>
                            <w:bottom w:val="none" w:sz="0" w:space="0" w:color="auto"/>
                            <w:right w:val="none" w:sz="0" w:space="0" w:color="auto"/>
                          </w:divBdr>
                          <w:divsChild>
                            <w:div w:id="9338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tscha@bibliotheke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1742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für Musik und darstellende Kunst Graz</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p9548</cp:lastModifiedBy>
  <cp:revision>2</cp:revision>
  <cp:lastPrinted>2018-09-11T18:48:00Z</cp:lastPrinted>
  <dcterms:created xsi:type="dcterms:W3CDTF">2018-09-12T19:42:00Z</dcterms:created>
  <dcterms:modified xsi:type="dcterms:W3CDTF">2018-09-12T19:42:00Z</dcterms:modified>
</cp:coreProperties>
</file>